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0CC4" w:rsidRDefault="00A10C69">
      <w:pPr>
        <w:spacing w:before="32" w:line="242" w:lineRule="auto"/>
        <w:ind w:left="3436" w:right="3490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Spett.le Azienda Ulss2 Marca trevigiana</w:t>
      </w:r>
    </w:p>
    <w:p w:rsidR="00FD0CC4" w:rsidRDefault="00FD0CC4">
      <w:pPr>
        <w:pStyle w:val="Corpotesto"/>
        <w:rPr>
          <w:rFonts w:ascii="Arial"/>
          <w:b/>
          <w:sz w:val="28"/>
        </w:rPr>
      </w:pPr>
    </w:p>
    <w:p w:rsidR="00FD0CC4" w:rsidRDefault="00FD0CC4">
      <w:pPr>
        <w:pStyle w:val="Corpotesto"/>
        <w:rPr>
          <w:rFonts w:ascii="Arial"/>
          <w:b/>
          <w:sz w:val="28"/>
        </w:rPr>
      </w:pPr>
    </w:p>
    <w:p w:rsidR="00FD0CC4" w:rsidRDefault="00FD0CC4">
      <w:pPr>
        <w:pStyle w:val="Corpotesto"/>
        <w:rPr>
          <w:rFonts w:ascii="Arial"/>
          <w:b/>
          <w:sz w:val="28"/>
        </w:rPr>
      </w:pPr>
    </w:p>
    <w:p w:rsidR="00FD0CC4" w:rsidRDefault="00FD0CC4">
      <w:pPr>
        <w:pStyle w:val="Corpotesto"/>
        <w:rPr>
          <w:rFonts w:ascii="Arial"/>
          <w:b/>
          <w:sz w:val="28"/>
        </w:rPr>
      </w:pPr>
    </w:p>
    <w:p w:rsidR="00FD0CC4" w:rsidRDefault="00FD0CC4">
      <w:pPr>
        <w:pStyle w:val="Corpotesto"/>
        <w:spacing w:before="6"/>
        <w:rPr>
          <w:rFonts w:ascii="Arial"/>
          <w:b/>
          <w:sz w:val="27"/>
        </w:rPr>
      </w:pPr>
    </w:p>
    <w:p w:rsidR="00FD0CC4" w:rsidRDefault="00A10C69">
      <w:pPr>
        <w:pStyle w:val="Titolo2"/>
        <w:jc w:val="left"/>
      </w:pPr>
      <w:r>
        <w:t>OGGETTO: DISATTIVAZIONE SERVIZIO DI TELESOCCORSO E TELECONTROLLO</w:t>
      </w:r>
    </w:p>
    <w:p w:rsidR="00FD0CC4" w:rsidRDefault="00FD0CC4">
      <w:pPr>
        <w:pStyle w:val="Corpotesto"/>
        <w:rPr>
          <w:rFonts w:ascii="Arial"/>
          <w:b/>
          <w:sz w:val="24"/>
        </w:rPr>
      </w:pPr>
    </w:p>
    <w:p w:rsidR="00FD0CC4" w:rsidRDefault="00FD0CC4">
      <w:pPr>
        <w:pStyle w:val="Corpotesto"/>
        <w:rPr>
          <w:rFonts w:ascii="Arial"/>
          <w:b/>
          <w:sz w:val="24"/>
        </w:rPr>
      </w:pPr>
    </w:p>
    <w:p w:rsidR="00FD0CC4" w:rsidRDefault="00FD0CC4">
      <w:pPr>
        <w:pStyle w:val="Corpotesto"/>
        <w:rPr>
          <w:rFonts w:ascii="Arial"/>
          <w:b/>
          <w:sz w:val="24"/>
        </w:rPr>
      </w:pPr>
    </w:p>
    <w:p w:rsidR="00FD0CC4" w:rsidRDefault="00FD0CC4">
      <w:pPr>
        <w:pStyle w:val="Corpotesto"/>
        <w:rPr>
          <w:rFonts w:ascii="Arial"/>
          <w:b/>
          <w:sz w:val="24"/>
        </w:rPr>
      </w:pPr>
    </w:p>
    <w:p w:rsidR="00FD0CC4" w:rsidRDefault="00A10C69">
      <w:pPr>
        <w:tabs>
          <w:tab w:val="left" w:pos="4763"/>
          <w:tab w:val="left" w:pos="6196"/>
          <w:tab w:val="left" w:pos="9729"/>
          <w:tab w:val="left" w:pos="9791"/>
        </w:tabs>
        <w:spacing w:line="360" w:lineRule="auto"/>
        <w:ind w:left="112" w:right="125" w:hanging="32"/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>Il sottoscritto/a</w:t>
      </w:r>
      <w:r>
        <w:rPr>
          <w:rFonts w:ascii="Arial" w:hAnsi="Arial"/>
          <w:sz w:val="24"/>
          <w:u w:val="single"/>
        </w:rPr>
        <w:t xml:space="preserve"> </w:t>
      </w:r>
      <w:r>
        <w:rPr>
          <w:rFonts w:ascii="Arial" w:hAnsi="Arial"/>
          <w:sz w:val="24"/>
          <w:u w:val="single"/>
        </w:rPr>
        <w:tab/>
      </w:r>
      <w:r>
        <w:rPr>
          <w:rFonts w:ascii="Arial" w:hAnsi="Arial"/>
          <w:sz w:val="24"/>
          <w:u w:val="single"/>
        </w:rPr>
        <w:tab/>
      </w:r>
      <w:r>
        <w:rPr>
          <w:rFonts w:ascii="Arial" w:hAnsi="Arial"/>
          <w:sz w:val="24"/>
        </w:rPr>
        <w:t>nato/a</w:t>
      </w:r>
      <w:r>
        <w:rPr>
          <w:rFonts w:ascii="Arial" w:hAnsi="Arial"/>
          <w:spacing w:val="2"/>
          <w:sz w:val="24"/>
        </w:rPr>
        <w:t xml:space="preserve"> </w:t>
      </w:r>
      <w:r>
        <w:rPr>
          <w:rFonts w:ascii="Arial" w:hAnsi="Arial"/>
          <w:sz w:val="24"/>
        </w:rPr>
        <w:t xml:space="preserve">il </w:t>
      </w:r>
      <w:r>
        <w:rPr>
          <w:rFonts w:ascii="Arial" w:hAnsi="Arial"/>
          <w:sz w:val="24"/>
          <w:u w:val="single"/>
        </w:rPr>
        <w:t xml:space="preserve"> </w:t>
      </w:r>
      <w:r>
        <w:rPr>
          <w:rFonts w:ascii="Arial" w:hAnsi="Arial"/>
          <w:sz w:val="24"/>
          <w:u w:val="single"/>
        </w:rPr>
        <w:tab/>
      </w:r>
      <w:r>
        <w:rPr>
          <w:rFonts w:ascii="Arial" w:hAnsi="Arial"/>
          <w:sz w:val="24"/>
        </w:rPr>
        <w:t xml:space="preserve"> In qualità di</w:t>
      </w:r>
      <w:r>
        <w:rPr>
          <w:rFonts w:ascii="Arial" w:hAnsi="Arial"/>
          <w:sz w:val="24"/>
          <w:u w:val="single"/>
        </w:rPr>
        <w:t xml:space="preserve"> </w:t>
      </w:r>
      <w:r>
        <w:rPr>
          <w:rFonts w:ascii="Arial" w:hAnsi="Arial"/>
          <w:sz w:val="24"/>
          <w:u w:val="single"/>
        </w:rPr>
        <w:tab/>
      </w:r>
      <w:r>
        <w:rPr>
          <w:rFonts w:ascii="Arial" w:hAnsi="Arial"/>
          <w:sz w:val="24"/>
        </w:rPr>
        <w:t>telefono</w:t>
      </w:r>
      <w:r>
        <w:rPr>
          <w:rFonts w:ascii="Arial" w:hAnsi="Arial"/>
          <w:spacing w:val="1"/>
          <w:sz w:val="24"/>
        </w:rPr>
        <w:t xml:space="preserve"> </w:t>
      </w:r>
      <w:r>
        <w:rPr>
          <w:rFonts w:ascii="Arial" w:hAnsi="Arial"/>
          <w:sz w:val="24"/>
          <w:u w:val="single"/>
        </w:rPr>
        <w:t xml:space="preserve"> </w:t>
      </w:r>
      <w:r>
        <w:rPr>
          <w:rFonts w:ascii="Arial" w:hAnsi="Arial"/>
          <w:sz w:val="24"/>
          <w:u w:val="single"/>
        </w:rPr>
        <w:tab/>
      </w:r>
      <w:r>
        <w:rPr>
          <w:rFonts w:ascii="Arial" w:hAnsi="Arial"/>
          <w:sz w:val="24"/>
          <w:u w:val="single"/>
        </w:rPr>
        <w:tab/>
      </w:r>
      <w:r>
        <w:rPr>
          <w:rFonts w:ascii="Arial" w:hAnsi="Arial"/>
          <w:sz w:val="24"/>
          <w:u w:val="single"/>
        </w:rPr>
        <w:tab/>
      </w:r>
    </w:p>
    <w:p w:rsidR="00FD0CC4" w:rsidRDefault="00FD0CC4">
      <w:pPr>
        <w:pStyle w:val="Corpotesto"/>
        <w:rPr>
          <w:rFonts w:ascii="Arial"/>
          <w:sz w:val="20"/>
        </w:rPr>
      </w:pPr>
    </w:p>
    <w:p w:rsidR="00FD0CC4" w:rsidRDefault="00A10C69">
      <w:pPr>
        <w:tabs>
          <w:tab w:val="left" w:pos="6645"/>
          <w:tab w:val="left" w:pos="9669"/>
          <w:tab w:val="left" w:pos="9775"/>
        </w:tabs>
        <w:spacing w:before="185" w:line="360" w:lineRule="auto"/>
        <w:ind w:left="112" w:right="142"/>
        <w:jc w:val="both"/>
        <w:rPr>
          <w:rFonts w:ascii="Arial"/>
          <w:sz w:val="24"/>
        </w:rPr>
      </w:pPr>
      <w:r>
        <w:rPr>
          <w:rFonts w:ascii="Arial"/>
          <w:sz w:val="24"/>
        </w:rPr>
        <w:t>Chiede la disattivazione del servizio di telesoccorso e telecontrollo erogato a favore del/la Signor/a</w:t>
      </w:r>
      <w:r>
        <w:rPr>
          <w:rFonts w:ascii="Arial"/>
          <w:sz w:val="24"/>
          <w:u w:val="single"/>
        </w:rPr>
        <w:t xml:space="preserve"> </w:t>
      </w:r>
      <w:r>
        <w:rPr>
          <w:rFonts w:ascii="Arial"/>
          <w:sz w:val="24"/>
          <w:u w:val="single"/>
        </w:rPr>
        <w:tab/>
      </w:r>
      <w:r>
        <w:rPr>
          <w:rFonts w:ascii="Arial"/>
          <w:sz w:val="24"/>
        </w:rPr>
        <w:t>nato/a</w:t>
      </w:r>
      <w:r>
        <w:rPr>
          <w:rFonts w:ascii="Arial"/>
          <w:spacing w:val="2"/>
          <w:sz w:val="24"/>
        </w:rPr>
        <w:t xml:space="preserve"> </w:t>
      </w:r>
      <w:r>
        <w:rPr>
          <w:rFonts w:ascii="Arial"/>
          <w:sz w:val="24"/>
        </w:rPr>
        <w:t xml:space="preserve">il </w:t>
      </w:r>
      <w:r>
        <w:rPr>
          <w:rFonts w:ascii="Arial"/>
          <w:sz w:val="24"/>
          <w:u w:val="single"/>
        </w:rPr>
        <w:t xml:space="preserve"> </w:t>
      </w:r>
      <w:r>
        <w:rPr>
          <w:rFonts w:ascii="Arial"/>
          <w:sz w:val="24"/>
          <w:u w:val="single"/>
        </w:rPr>
        <w:tab/>
      </w:r>
      <w:r>
        <w:rPr>
          <w:rFonts w:ascii="Arial"/>
          <w:sz w:val="24"/>
          <w:u w:val="single"/>
        </w:rPr>
        <w:tab/>
      </w:r>
      <w:r>
        <w:rPr>
          <w:rFonts w:ascii="Arial"/>
          <w:sz w:val="24"/>
        </w:rPr>
        <w:t xml:space="preserve">                      residente a Villorba in</w:t>
      </w:r>
      <w:r>
        <w:rPr>
          <w:rFonts w:ascii="Arial"/>
          <w:spacing w:val="-6"/>
          <w:sz w:val="24"/>
        </w:rPr>
        <w:t xml:space="preserve"> </w:t>
      </w:r>
      <w:r>
        <w:rPr>
          <w:rFonts w:ascii="Arial"/>
          <w:sz w:val="24"/>
        </w:rPr>
        <w:t>Via/Piazza</w:t>
      </w:r>
      <w:r>
        <w:rPr>
          <w:rFonts w:ascii="Arial"/>
          <w:spacing w:val="1"/>
          <w:sz w:val="24"/>
        </w:rPr>
        <w:t xml:space="preserve"> </w:t>
      </w:r>
      <w:r>
        <w:rPr>
          <w:rFonts w:ascii="Arial"/>
          <w:sz w:val="24"/>
          <w:u w:val="single"/>
        </w:rPr>
        <w:t xml:space="preserve"> </w:t>
      </w:r>
      <w:r>
        <w:rPr>
          <w:rFonts w:ascii="Arial"/>
          <w:sz w:val="24"/>
          <w:u w:val="single"/>
        </w:rPr>
        <w:tab/>
      </w:r>
      <w:r>
        <w:rPr>
          <w:rFonts w:ascii="Arial"/>
          <w:sz w:val="24"/>
          <w:u w:val="single"/>
        </w:rPr>
        <w:tab/>
      </w:r>
    </w:p>
    <w:p w:rsidR="00FD0CC4" w:rsidRDefault="00FD0CC4">
      <w:pPr>
        <w:pStyle w:val="Corpotesto"/>
        <w:rPr>
          <w:rFonts w:ascii="Arial"/>
          <w:sz w:val="20"/>
        </w:rPr>
      </w:pPr>
    </w:p>
    <w:p w:rsidR="00FD0CC4" w:rsidRDefault="00FD0CC4">
      <w:pPr>
        <w:pStyle w:val="Corpotesto"/>
        <w:rPr>
          <w:rFonts w:ascii="Arial"/>
          <w:sz w:val="20"/>
        </w:rPr>
      </w:pPr>
    </w:p>
    <w:p w:rsidR="00FD0CC4" w:rsidRDefault="00FD0CC4">
      <w:pPr>
        <w:pStyle w:val="Corpotesto"/>
        <w:spacing w:before="5"/>
        <w:rPr>
          <w:rFonts w:ascii="Arial"/>
          <w:sz w:val="26"/>
        </w:rPr>
      </w:pPr>
    </w:p>
    <w:p w:rsidR="00FD0CC4" w:rsidRDefault="00A10C69">
      <w:pPr>
        <w:spacing w:before="61"/>
        <w:ind w:left="112"/>
        <w:rPr>
          <w:rFonts w:ascii="Arial"/>
          <w:sz w:val="24"/>
        </w:rPr>
      </w:pPr>
      <w:r>
        <w:rPr>
          <w:rFonts w:ascii="Arial"/>
          <w:sz w:val="24"/>
        </w:rPr>
        <w:t>Per la seguente motivazione:</w:t>
      </w:r>
    </w:p>
    <w:p w:rsidR="00FD0CC4" w:rsidRDefault="00A10C69">
      <w:pPr>
        <w:pStyle w:val="Paragrafoelenco"/>
        <w:numPr>
          <w:ilvl w:val="0"/>
          <w:numId w:val="2"/>
        </w:numPr>
        <w:tabs>
          <w:tab w:val="left" w:pos="933"/>
          <w:tab w:val="left" w:pos="934"/>
        </w:tabs>
        <w:spacing w:before="182"/>
        <w:ind w:hanging="462"/>
        <w:rPr>
          <w:rFonts w:ascii="Arial" w:hAnsi="Arial"/>
          <w:sz w:val="24"/>
        </w:rPr>
      </w:pPr>
      <w:r>
        <w:rPr>
          <w:rFonts w:ascii="Arial" w:hAnsi="Arial"/>
          <w:sz w:val="24"/>
        </w:rPr>
        <w:t>inserimento definitivo in</w:t>
      </w:r>
      <w:r>
        <w:rPr>
          <w:rFonts w:ascii="Arial" w:hAnsi="Arial"/>
          <w:spacing w:val="2"/>
          <w:sz w:val="24"/>
        </w:rPr>
        <w:t xml:space="preserve"> </w:t>
      </w:r>
      <w:r>
        <w:rPr>
          <w:rFonts w:ascii="Arial" w:hAnsi="Arial"/>
          <w:sz w:val="24"/>
        </w:rPr>
        <w:t>struttura</w:t>
      </w:r>
    </w:p>
    <w:p w:rsidR="00FD0CC4" w:rsidRDefault="00A10C69">
      <w:pPr>
        <w:pStyle w:val="Paragrafoelenco"/>
        <w:numPr>
          <w:ilvl w:val="0"/>
          <w:numId w:val="2"/>
        </w:numPr>
        <w:tabs>
          <w:tab w:val="left" w:pos="933"/>
          <w:tab w:val="left" w:pos="934"/>
        </w:tabs>
        <w:spacing w:before="195"/>
        <w:ind w:hanging="462"/>
        <w:rPr>
          <w:rFonts w:ascii="Arial" w:hAnsi="Arial"/>
          <w:sz w:val="24"/>
        </w:rPr>
      </w:pPr>
      <w:r>
        <w:rPr>
          <w:rFonts w:ascii="Arial" w:hAnsi="Arial"/>
          <w:sz w:val="24"/>
        </w:rPr>
        <w:t>decesso</w:t>
      </w:r>
    </w:p>
    <w:p w:rsidR="00FD0CC4" w:rsidRDefault="00A10C69">
      <w:pPr>
        <w:pStyle w:val="Paragrafoelenco"/>
        <w:numPr>
          <w:ilvl w:val="0"/>
          <w:numId w:val="2"/>
        </w:numPr>
        <w:tabs>
          <w:tab w:val="left" w:pos="933"/>
          <w:tab w:val="left" w:pos="934"/>
          <w:tab w:val="left" w:pos="6971"/>
        </w:tabs>
        <w:spacing w:before="192"/>
        <w:ind w:hanging="462"/>
        <w:rPr>
          <w:rFonts w:ascii="Arial" w:hAnsi="Arial"/>
          <w:sz w:val="24"/>
        </w:rPr>
      </w:pPr>
      <w:r>
        <w:rPr>
          <w:rFonts w:ascii="Arial" w:hAnsi="Arial"/>
          <w:sz w:val="24"/>
        </w:rPr>
        <w:t>altro</w:t>
      </w:r>
      <w:r>
        <w:rPr>
          <w:rFonts w:ascii="Arial" w:hAnsi="Arial"/>
          <w:sz w:val="24"/>
          <w:u w:val="single"/>
        </w:rPr>
        <w:t xml:space="preserve"> </w:t>
      </w:r>
      <w:r>
        <w:rPr>
          <w:rFonts w:ascii="Arial" w:hAnsi="Arial"/>
          <w:sz w:val="24"/>
          <w:u w:val="single"/>
        </w:rPr>
        <w:tab/>
      </w:r>
    </w:p>
    <w:p w:rsidR="00FD0CC4" w:rsidRDefault="00FD0CC4">
      <w:pPr>
        <w:pStyle w:val="Corpotesto"/>
        <w:rPr>
          <w:rFonts w:ascii="Arial"/>
          <w:sz w:val="20"/>
        </w:rPr>
      </w:pPr>
    </w:p>
    <w:p w:rsidR="00FD0CC4" w:rsidRDefault="00FD0CC4">
      <w:pPr>
        <w:pStyle w:val="Corpotesto"/>
        <w:spacing w:before="10"/>
        <w:rPr>
          <w:rFonts w:ascii="Arial"/>
          <w:sz w:val="23"/>
        </w:rPr>
      </w:pPr>
    </w:p>
    <w:p w:rsidR="00FD0CC4" w:rsidRDefault="00A10C69">
      <w:pPr>
        <w:spacing w:before="60" w:line="360" w:lineRule="auto"/>
        <w:ind w:left="112" w:right="9"/>
        <w:rPr>
          <w:rFonts w:ascii="Arial"/>
          <w:sz w:val="24"/>
        </w:rPr>
      </w:pPr>
      <w:r>
        <w:rPr>
          <w:rFonts w:ascii="Arial"/>
          <w:b/>
          <w:sz w:val="24"/>
        </w:rPr>
        <w:t>Autorizza</w:t>
      </w:r>
      <w:r>
        <w:rPr>
          <w:rFonts w:ascii="Arial"/>
          <w:sz w:val="24"/>
        </w:rPr>
        <w:t xml:space="preserve">, ai sensi e per gli effetti del </w:t>
      </w:r>
      <w:proofErr w:type="spellStart"/>
      <w:r>
        <w:rPr>
          <w:rFonts w:ascii="Arial"/>
          <w:sz w:val="24"/>
        </w:rPr>
        <w:t>DLgs</w:t>
      </w:r>
      <w:proofErr w:type="spellEnd"/>
      <w:r>
        <w:rPr>
          <w:rFonts w:ascii="Arial"/>
          <w:sz w:val="24"/>
        </w:rPr>
        <w:t xml:space="preserve">. 30 giugno 2003, n.196 e </w:t>
      </w:r>
      <w:proofErr w:type="spellStart"/>
      <w:r>
        <w:rPr>
          <w:rFonts w:ascii="Arial"/>
          <w:sz w:val="24"/>
        </w:rPr>
        <w:t>s.m.i.</w:t>
      </w:r>
      <w:proofErr w:type="spellEnd"/>
      <w:r>
        <w:rPr>
          <w:rFonts w:ascii="Arial"/>
          <w:sz w:val="24"/>
        </w:rPr>
        <w:t>, il trattamento dei propri dati personali ai fini della procedura della presente richiesta di disattivazione.</w:t>
      </w:r>
    </w:p>
    <w:p w:rsidR="00FD0CC4" w:rsidRDefault="00FD0CC4">
      <w:pPr>
        <w:pStyle w:val="Corpotesto"/>
        <w:rPr>
          <w:rFonts w:ascii="Arial"/>
          <w:sz w:val="24"/>
        </w:rPr>
      </w:pPr>
    </w:p>
    <w:p w:rsidR="00FD0CC4" w:rsidRDefault="00FD0CC4">
      <w:pPr>
        <w:pStyle w:val="Corpotesto"/>
        <w:rPr>
          <w:rFonts w:ascii="Arial"/>
          <w:sz w:val="24"/>
        </w:rPr>
      </w:pPr>
    </w:p>
    <w:p w:rsidR="00FD0CC4" w:rsidRDefault="00FD0CC4">
      <w:pPr>
        <w:pStyle w:val="Corpotesto"/>
        <w:rPr>
          <w:rFonts w:ascii="Arial"/>
          <w:sz w:val="24"/>
        </w:rPr>
      </w:pPr>
    </w:p>
    <w:p w:rsidR="00FD0CC4" w:rsidRDefault="00A10C69">
      <w:pPr>
        <w:tabs>
          <w:tab w:val="left" w:pos="1495"/>
          <w:tab w:val="left" w:pos="2099"/>
          <w:tab w:val="left" w:pos="3033"/>
        </w:tabs>
        <w:ind w:left="112"/>
        <w:rPr>
          <w:rFonts w:ascii="Arial"/>
          <w:sz w:val="24"/>
        </w:rPr>
      </w:pPr>
      <w:r>
        <w:rPr>
          <w:rFonts w:ascii="Arial"/>
          <w:sz w:val="24"/>
        </w:rPr>
        <w:t>Data</w:t>
      </w:r>
      <w:r>
        <w:rPr>
          <w:rFonts w:ascii="Arial"/>
          <w:sz w:val="24"/>
          <w:u w:val="single"/>
        </w:rPr>
        <w:t xml:space="preserve"> </w:t>
      </w:r>
      <w:r>
        <w:rPr>
          <w:rFonts w:ascii="Arial"/>
          <w:sz w:val="24"/>
          <w:u w:val="single"/>
        </w:rPr>
        <w:tab/>
      </w:r>
      <w:r>
        <w:rPr>
          <w:rFonts w:ascii="Arial"/>
          <w:sz w:val="24"/>
        </w:rPr>
        <w:t>/</w:t>
      </w:r>
      <w:r>
        <w:rPr>
          <w:rFonts w:ascii="Arial"/>
          <w:sz w:val="24"/>
          <w:u w:val="single"/>
        </w:rPr>
        <w:t xml:space="preserve"> </w:t>
      </w:r>
      <w:r>
        <w:rPr>
          <w:rFonts w:ascii="Arial"/>
          <w:sz w:val="24"/>
          <w:u w:val="single"/>
        </w:rPr>
        <w:tab/>
      </w:r>
      <w:r>
        <w:rPr>
          <w:rFonts w:ascii="Arial"/>
          <w:sz w:val="24"/>
        </w:rPr>
        <w:t>/</w:t>
      </w:r>
      <w:r>
        <w:rPr>
          <w:rFonts w:ascii="Arial"/>
          <w:sz w:val="24"/>
          <w:u w:val="single"/>
        </w:rPr>
        <w:t xml:space="preserve"> </w:t>
      </w:r>
      <w:r>
        <w:rPr>
          <w:rFonts w:ascii="Arial"/>
          <w:sz w:val="24"/>
          <w:u w:val="single"/>
        </w:rPr>
        <w:tab/>
      </w:r>
    </w:p>
    <w:p w:rsidR="00FD0CC4" w:rsidRDefault="00FD0CC4">
      <w:pPr>
        <w:pStyle w:val="Corpotesto"/>
        <w:rPr>
          <w:rFonts w:ascii="Arial"/>
          <w:sz w:val="20"/>
        </w:rPr>
      </w:pPr>
    </w:p>
    <w:p w:rsidR="00FD0CC4" w:rsidRDefault="00FD0CC4">
      <w:pPr>
        <w:pStyle w:val="Corpotesto"/>
        <w:rPr>
          <w:rFonts w:ascii="Arial"/>
          <w:sz w:val="20"/>
        </w:rPr>
      </w:pPr>
    </w:p>
    <w:p w:rsidR="00FD0CC4" w:rsidRDefault="00FD0CC4">
      <w:pPr>
        <w:pStyle w:val="Corpotesto"/>
        <w:rPr>
          <w:rFonts w:ascii="Arial"/>
          <w:sz w:val="20"/>
        </w:rPr>
      </w:pPr>
    </w:p>
    <w:p w:rsidR="00FD0CC4" w:rsidRDefault="00FD0CC4">
      <w:pPr>
        <w:pStyle w:val="Corpotesto"/>
        <w:spacing w:before="8"/>
        <w:rPr>
          <w:rFonts w:ascii="Arial"/>
          <w:sz w:val="18"/>
        </w:rPr>
      </w:pPr>
    </w:p>
    <w:p w:rsidR="00FD0CC4" w:rsidRDefault="00A10C69">
      <w:pPr>
        <w:tabs>
          <w:tab w:val="left" w:pos="9811"/>
        </w:tabs>
        <w:spacing w:before="60"/>
        <w:ind w:left="4298"/>
        <w:rPr>
          <w:rFonts w:ascii="Arial"/>
          <w:sz w:val="24"/>
        </w:rPr>
      </w:pPr>
      <w:r>
        <w:rPr>
          <w:rFonts w:ascii="Arial"/>
          <w:sz w:val="24"/>
        </w:rPr>
        <w:t>Firma</w:t>
      </w:r>
      <w:r>
        <w:rPr>
          <w:rFonts w:ascii="Arial"/>
          <w:sz w:val="24"/>
          <w:u w:val="single"/>
        </w:rPr>
        <w:t xml:space="preserve"> </w:t>
      </w:r>
      <w:r>
        <w:rPr>
          <w:rFonts w:ascii="Arial"/>
          <w:sz w:val="24"/>
          <w:u w:val="single"/>
        </w:rPr>
        <w:tab/>
      </w:r>
    </w:p>
    <w:p w:rsidR="00FD0CC4" w:rsidRDefault="00FD0CC4">
      <w:pPr>
        <w:pStyle w:val="Corpotesto"/>
        <w:rPr>
          <w:rFonts w:ascii="Arial"/>
          <w:sz w:val="20"/>
        </w:rPr>
      </w:pPr>
    </w:p>
    <w:p w:rsidR="00FD0CC4" w:rsidRDefault="00FD0CC4">
      <w:pPr>
        <w:pStyle w:val="Corpotesto"/>
        <w:rPr>
          <w:rFonts w:ascii="Arial"/>
          <w:sz w:val="20"/>
        </w:rPr>
      </w:pPr>
    </w:p>
    <w:p w:rsidR="00FD0CC4" w:rsidRDefault="00FD0CC4">
      <w:pPr>
        <w:pStyle w:val="Corpotesto"/>
        <w:rPr>
          <w:rFonts w:ascii="Arial"/>
          <w:sz w:val="20"/>
        </w:rPr>
      </w:pPr>
    </w:p>
    <w:p w:rsidR="00FD0CC4" w:rsidRDefault="00FD0CC4">
      <w:pPr>
        <w:pStyle w:val="Corpotesto"/>
        <w:spacing w:before="6"/>
        <w:rPr>
          <w:rFonts w:ascii="Arial"/>
          <w:sz w:val="18"/>
        </w:rPr>
      </w:pPr>
    </w:p>
    <w:p w:rsidR="00FD0CC4" w:rsidRDefault="00A10C69">
      <w:pPr>
        <w:spacing w:before="64"/>
        <w:ind w:left="112"/>
        <w:rPr>
          <w:rFonts w:ascii="Arial" w:hAnsi="Arial"/>
          <w:i/>
        </w:rPr>
      </w:pPr>
      <w:r>
        <w:rPr>
          <w:rFonts w:ascii="Arial" w:hAnsi="Arial"/>
          <w:i/>
        </w:rPr>
        <w:t>Allegare carta identità del sottoscrittore</w:t>
      </w:r>
    </w:p>
    <w:p w:rsidR="00FD0CC4" w:rsidRDefault="00FD0CC4">
      <w:pPr>
        <w:rPr>
          <w:rFonts w:ascii="Arial" w:hAnsi="Arial"/>
        </w:rPr>
        <w:sectPr w:rsidR="00FD0CC4">
          <w:type w:val="continuous"/>
          <w:pgSz w:w="11900" w:h="16840"/>
          <w:pgMar w:top="1380" w:right="960" w:bottom="280" w:left="1020" w:header="720" w:footer="720" w:gutter="0"/>
          <w:cols w:space="720"/>
        </w:sectPr>
      </w:pPr>
    </w:p>
    <w:p w:rsidR="00FD0CC4" w:rsidRDefault="00FD0CC4">
      <w:pPr>
        <w:pStyle w:val="Corpotesto"/>
        <w:spacing w:before="3"/>
        <w:rPr>
          <w:rFonts w:ascii="Arial"/>
          <w:i/>
          <w:sz w:val="19"/>
        </w:rPr>
      </w:pPr>
    </w:p>
    <w:p w:rsidR="00FD0CC4" w:rsidRDefault="00A10C69">
      <w:pPr>
        <w:spacing w:before="101"/>
        <w:ind w:left="662" w:right="708"/>
        <w:jc w:val="center"/>
        <w:rPr>
          <w:rFonts w:ascii="Comic Sans MS"/>
          <w:sz w:val="24"/>
        </w:rPr>
      </w:pPr>
      <w:r>
        <w:rPr>
          <w:rFonts w:ascii="Comic Sans MS"/>
          <w:sz w:val="24"/>
        </w:rPr>
        <w:t>SERVIZIO DI TELESOCCORSO E TELECONTROLLO</w:t>
      </w:r>
    </w:p>
    <w:p w:rsidR="00FD0CC4" w:rsidRDefault="00A10C69">
      <w:pPr>
        <w:spacing w:before="125"/>
        <w:ind w:left="662" w:right="715"/>
        <w:jc w:val="center"/>
        <w:rPr>
          <w:b/>
          <w:sz w:val="26"/>
        </w:rPr>
      </w:pPr>
      <w:r>
        <w:rPr>
          <w:b/>
          <w:sz w:val="26"/>
        </w:rPr>
        <w:t>Informativa per il trattamento di dati personali</w:t>
      </w:r>
      <w:r>
        <w:rPr>
          <w:b/>
          <w:spacing w:val="-42"/>
          <w:sz w:val="26"/>
        </w:rPr>
        <w:t xml:space="preserve"> </w:t>
      </w:r>
      <w:r>
        <w:rPr>
          <w:b/>
          <w:sz w:val="26"/>
        </w:rPr>
        <w:t>sensibili</w:t>
      </w:r>
    </w:p>
    <w:p w:rsidR="00FD0CC4" w:rsidRDefault="00A10C69">
      <w:pPr>
        <w:pStyle w:val="Corpotesto"/>
        <w:spacing w:before="188"/>
        <w:ind w:left="681"/>
        <w:jc w:val="both"/>
      </w:pPr>
      <w:r>
        <w:t>Gentile Signore/a,</w:t>
      </w:r>
    </w:p>
    <w:p w:rsidR="00FD0CC4" w:rsidRDefault="00A10C69">
      <w:pPr>
        <w:pStyle w:val="Corpotesto"/>
        <w:spacing w:before="1"/>
        <w:ind w:left="681"/>
        <w:jc w:val="both"/>
      </w:pPr>
      <w:r>
        <w:t xml:space="preserve">Ai sensi dell’art. 13 D. </w:t>
      </w:r>
      <w:proofErr w:type="spellStart"/>
      <w:r>
        <w:t>Lgs</w:t>
      </w:r>
      <w:proofErr w:type="spellEnd"/>
      <w:r>
        <w:t>. 196/2003 (Codice Privacy) desideriamo informarl</w:t>
      </w:r>
      <w:r>
        <w:t>a che:</w:t>
      </w:r>
    </w:p>
    <w:p w:rsidR="00FD0CC4" w:rsidRDefault="00A10C69">
      <w:pPr>
        <w:pStyle w:val="Paragrafoelenco"/>
        <w:numPr>
          <w:ilvl w:val="1"/>
          <w:numId w:val="2"/>
        </w:numPr>
        <w:tabs>
          <w:tab w:val="left" w:pos="1128"/>
        </w:tabs>
        <w:spacing w:before="4" w:line="242" w:lineRule="auto"/>
        <w:ind w:right="728" w:hanging="426"/>
        <w:jc w:val="both"/>
        <w:rPr>
          <w:sz w:val="21"/>
        </w:rPr>
      </w:pPr>
      <w:r>
        <w:rPr>
          <w:sz w:val="21"/>
        </w:rPr>
        <w:t xml:space="preserve">i Suoi dati personali comuni e sensibili (i Dati) saranno trattati da </w:t>
      </w:r>
      <w:r>
        <w:rPr>
          <w:b/>
          <w:sz w:val="21"/>
        </w:rPr>
        <w:t xml:space="preserve">Regione del Veneto - Direzione Regionale per i Servizi Sociali - </w:t>
      </w:r>
      <w:r>
        <w:rPr>
          <w:sz w:val="21"/>
        </w:rPr>
        <w:t>con l’ausilio di mezzi cartacei, elettronici e/o automatizzati, in base a principi di correttezza, liceità e trasp</w:t>
      </w:r>
      <w:r>
        <w:rPr>
          <w:sz w:val="21"/>
        </w:rPr>
        <w:t>arenza, tutelando la Sua riservatezza e i Suoi diritti.</w:t>
      </w:r>
    </w:p>
    <w:p w:rsidR="00FD0CC4" w:rsidRDefault="00A10C69">
      <w:pPr>
        <w:pStyle w:val="Corpotesto"/>
        <w:ind w:left="1107" w:right="727"/>
        <w:jc w:val="both"/>
      </w:pPr>
      <w:r>
        <w:t>In particolare i dati personali idonei a rilevare l’origine razziale ed etnica, lo stato di salute e la vita sessuale saranno trattati per le seguenti finalità:</w:t>
      </w:r>
    </w:p>
    <w:p w:rsidR="00FD0CC4" w:rsidRDefault="00A10C69">
      <w:pPr>
        <w:pStyle w:val="Paragrafoelenco"/>
        <w:numPr>
          <w:ilvl w:val="2"/>
          <w:numId w:val="2"/>
        </w:numPr>
        <w:tabs>
          <w:tab w:val="left" w:pos="2302"/>
        </w:tabs>
        <w:spacing w:before="0"/>
        <w:ind w:right="727"/>
        <w:jc w:val="both"/>
        <w:rPr>
          <w:sz w:val="21"/>
        </w:rPr>
      </w:pPr>
      <w:r>
        <w:rPr>
          <w:sz w:val="21"/>
        </w:rPr>
        <w:t>gestione di segnali di teleallarme nell</w:t>
      </w:r>
      <w:r>
        <w:rPr>
          <w:sz w:val="21"/>
        </w:rPr>
        <w:t>’ambito del servizio di Telesoccorso; attivazione della procedura di soccorso che prevede: contatto telefonico se possibile con l’utente; contatto telefonico con i soccorritori di prima istanza; reperimento di parenti e conoscenti in caso di necessità; att</w:t>
      </w:r>
      <w:r>
        <w:rPr>
          <w:sz w:val="21"/>
        </w:rPr>
        <w:t>ivazione, se del caso, dei soccorritori professionalmente preposti: medico di ba</w:t>
      </w:r>
      <w:bookmarkStart w:id="0" w:name="_GoBack"/>
      <w:bookmarkEnd w:id="0"/>
      <w:r>
        <w:rPr>
          <w:sz w:val="21"/>
        </w:rPr>
        <w:t>se o guardia medica pubblica, pronto soccorso, ambulanza, Vigili del Fuoco, forze</w:t>
      </w:r>
      <w:r>
        <w:rPr>
          <w:spacing w:val="-2"/>
          <w:sz w:val="21"/>
        </w:rPr>
        <w:t xml:space="preserve"> </w:t>
      </w:r>
      <w:r>
        <w:rPr>
          <w:sz w:val="21"/>
        </w:rPr>
        <w:t>dell’ordine;</w:t>
      </w:r>
    </w:p>
    <w:p w:rsidR="00FD0CC4" w:rsidRDefault="00A10C69">
      <w:pPr>
        <w:pStyle w:val="Paragrafoelenco"/>
        <w:numPr>
          <w:ilvl w:val="2"/>
          <w:numId w:val="2"/>
        </w:numPr>
        <w:tabs>
          <w:tab w:val="left" w:pos="2302"/>
        </w:tabs>
        <w:spacing w:before="5"/>
        <w:ind w:right="727"/>
        <w:jc w:val="both"/>
        <w:rPr>
          <w:sz w:val="21"/>
        </w:rPr>
      </w:pPr>
      <w:r>
        <w:rPr>
          <w:sz w:val="21"/>
        </w:rPr>
        <w:t>gestione di colloqui telefonici nell’ambito del servizio di Telecontrollo: effettuazione di chiamate di contatto settimanali nel giorno e ora concordati con l’utente;</w:t>
      </w:r>
    </w:p>
    <w:p w:rsidR="00FD0CC4" w:rsidRDefault="00A10C69">
      <w:pPr>
        <w:pStyle w:val="Paragrafoelenco"/>
        <w:numPr>
          <w:ilvl w:val="2"/>
          <w:numId w:val="2"/>
        </w:numPr>
        <w:tabs>
          <w:tab w:val="left" w:pos="2302"/>
        </w:tabs>
        <w:spacing w:before="3"/>
        <w:ind w:hanging="541"/>
        <w:jc w:val="both"/>
        <w:rPr>
          <w:sz w:val="21"/>
        </w:rPr>
      </w:pPr>
      <w:r>
        <w:rPr>
          <w:sz w:val="21"/>
        </w:rPr>
        <w:t>aggiornamento della scheda utente per i servizi</w:t>
      </w:r>
      <w:r>
        <w:rPr>
          <w:spacing w:val="-1"/>
          <w:sz w:val="21"/>
        </w:rPr>
        <w:t xml:space="preserve"> </w:t>
      </w:r>
      <w:r>
        <w:rPr>
          <w:sz w:val="21"/>
        </w:rPr>
        <w:t>citati;</w:t>
      </w:r>
    </w:p>
    <w:p w:rsidR="00FD0CC4" w:rsidRDefault="00A10C69">
      <w:pPr>
        <w:pStyle w:val="Paragrafoelenco"/>
        <w:numPr>
          <w:ilvl w:val="2"/>
          <w:numId w:val="2"/>
        </w:numPr>
        <w:tabs>
          <w:tab w:val="left" w:pos="2302"/>
        </w:tabs>
        <w:ind w:right="729"/>
        <w:jc w:val="both"/>
        <w:rPr>
          <w:sz w:val="21"/>
        </w:rPr>
      </w:pPr>
      <w:r>
        <w:rPr>
          <w:sz w:val="21"/>
        </w:rPr>
        <w:t>gestione dei rapporti amministrat</w:t>
      </w:r>
      <w:r>
        <w:rPr>
          <w:sz w:val="21"/>
        </w:rPr>
        <w:t>ivi di rendicontazione del servizio all’Ente committente o di</w:t>
      </w:r>
      <w:r>
        <w:rPr>
          <w:spacing w:val="-1"/>
          <w:sz w:val="21"/>
        </w:rPr>
        <w:t xml:space="preserve"> </w:t>
      </w:r>
      <w:r>
        <w:rPr>
          <w:sz w:val="21"/>
        </w:rPr>
        <w:t>fatturazione;</w:t>
      </w:r>
    </w:p>
    <w:p w:rsidR="00FD0CC4" w:rsidRDefault="00A10C69">
      <w:pPr>
        <w:pStyle w:val="Paragrafoelenco"/>
        <w:numPr>
          <w:ilvl w:val="1"/>
          <w:numId w:val="2"/>
        </w:numPr>
        <w:tabs>
          <w:tab w:val="left" w:pos="1107"/>
          <w:tab w:val="left" w:pos="1108"/>
        </w:tabs>
        <w:spacing w:before="143"/>
        <w:ind w:right="848" w:hanging="426"/>
        <w:rPr>
          <w:sz w:val="21"/>
        </w:rPr>
      </w:pPr>
      <w:r>
        <w:rPr>
          <w:sz w:val="21"/>
        </w:rPr>
        <w:t>il trattamento dei Dati è obbligatorio per l’esecuzione dei servizi convenuti ed il loro eventuale mancato conferimento comporta l’impossibilità di esecuzione dei servizi</w:t>
      </w:r>
      <w:r>
        <w:rPr>
          <w:spacing w:val="-16"/>
          <w:sz w:val="21"/>
        </w:rPr>
        <w:t xml:space="preserve"> </w:t>
      </w:r>
      <w:r>
        <w:rPr>
          <w:sz w:val="21"/>
        </w:rPr>
        <w:t>medesimi;</w:t>
      </w:r>
    </w:p>
    <w:p w:rsidR="00FD0CC4" w:rsidRDefault="00A10C69">
      <w:pPr>
        <w:pStyle w:val="Paragrafoelenco"/>
        <w:numPr>
          <w:ilvl w:val="1"/>
          <w:numId w:val="2"/>
        </w:numPr>
        <w:tabs>
          <w:tab w:val="left" w:pos="1108"/>
        </w:tabs>
        <w:spacing w:before="191"/>
        <w:ind w:hanging="427"/>
        <w:jc w:val="both"/>
        <w:rPr>
          <w:sz w:val="21"/>
        </w:rPr>
      </w:pPr>
      <w:r>
        <w:rPr>
          <w:sz w:val="21"/>
        </w:rPr>
        <w:t>i Dati potranno essere comunicati ai seguenti soggetti anche quali autonomi Titolari</w:t>
      </w:r>
      <w:r>
        <w:rPr>
          <w:spacing w:val="-2"/>
          <w:sz w:val="21"/>
        </w:rPr>
        <w:t xml:space="preserve"> </w:t>
      </w:r>
      <w:r>
        <w:rPr>
          <w:sz w:val="21"/>
        </w:rPr>
        <w:t>:</w:t>
      </w:r>
    </w:p>
    <w:p w:rsidR="00FD0CC4" w:rsidRDefault="00A10C69">
      <w:pPr>
        <w:pStyle w:val="Paragrafoelenco"/>
        <w:numPr>
          <w:ilvl w:val="2"/>
          <w:numId w:val="2"/>
        </w:numPr>
        <w:tabs>
          <w:tab w:val="left" w:pos="2384"/>
        </w:tabs>
        <w:ind w:left="2383" w:right="727" w:hanging="568"/>
        <w:jc w:val="both"/>
        <w:rPr>
          <w:sz w:val="21"/>
        </w:rPr>
      </w:pPr>
      <w:r>
        <w:rPr>
          <w:sz w:val="21"/>
        </w:rPr>
        <w:t xml:space="preserve">soggetti determinati, incaricati da Regione del Veneto - Direzione Regionale  per i Servizi Sociali - della fornitura di servizi strumentali o necessari all’esecuzione </w:t>
      </w:r>
      <w:r>
        <w:rPr>
          <w:sz w:val="21"/>
        </w:rPr>
        <w:t>dei servizi di Telesoccorso e Telecontrollo, quali, a titolo esemplificativo, operatori dei servizi, personale addetto alla elaborazione dati  ed alla gestione degli archivi e della banca dati, medici, assistenti</w:t>
      </w:r>
      <w:r>
        <w:rPr>
          <w:spacing w:val="-2"/>
          <w:sz w:val="21"/>
        </w:rPr>
        <w:t xml:space="preserve"> </w:t>
      </w:r>
      <w:r>
        <w:rPr>
          <w:sz w:val="21"/>
        </w:rPr>
        <w:t>sociali,</w:t>
      </w:r>
    </w:p>
    <w:p w:rsidR="00FD0CC4" w:rsidRDefault="00A10C69">
      <w:pPr>
        <w:pStyle w:val="Paragrafoelenco"/>
        <w:numPr>
          <w:ilvl w:val="2"/>
          <w:numId w:val="2"/>
        </w:numPr>
        <w:tabs>
          <w:tab w:val="left" w:pos="2384"/>
        </w:tabs>
        <w:spacing w:before="4"/>
        <w:ind w:left="2383" w:right="727" w:hanging="568"/>
        <w:jc w:val="both"/>
        <w:rPr>
          <w:sz w:val="21"/>
        </w:rPr>
      </w:pPr>
      <w:r>
        <w:rPr>
          <w:sz w:val="21"/>
        </w:rPr>
        <w:t>inoltre i Suoi Dati potranno esser</w:t>
      </w:r>
      <w:r>
        <w:rPr>
          <w:sz w:val="21"/>
        </w:rPr>
        <w:t>e conosciuti da dipendenti e collaboratori specificamente autorizzati a trattare tali dati in qualità di Incaricati o Responsabili per il perseguimento delle finalità sopra</w:t>
      </w:r>
      <w:r>
        <w:rPr>
          <w:spacing w:val="-1"/>
          <w:sz w:val="21"/>
        </w:rPr>
        <w:t xml:space="preserve"> </w:t>
      </w:r>
      <w:r>
        <w:rPr>
          <w:sz w:val="21"/>
        </w:rPr>
        <w:t>indicate.</w:t>
      </w:r>
    </w:p>
    <w:p w:rsidR="00FD0CC4" w:rsidRDefault="00A10C69">
      <w:pPr>
        <w:pStyle w:val="Corpotesto"/>
        <w:spacing w:before="3"/>
        <w:ind w:left="1041"/>
        <w:jc w:val="both"/>
      </w:pPr>
      <w:r>
        <w:t>I Dati non sono soggetti a diffusione.</w:t>
      </w:r>
    </w:p>
    <w:p w:rsidR="00FD0CC4" w:rsidRDefault="00FD0CC4">
      <w:pPr>
        <w:pStyle w:val="Corpotesto"/>
        <w:spacing w:before="2"/>
      </w:pPr>
    </w:p>
    <w:p w:rsidR="00FD0CC4" w:rsidRDefault="00A10C69">
      <w:pPr>
        <w:pStyle w:val="Paragrafoelenco"/>
        <w:numPr>
          <w:ilvl w:val="1"/>
          <w:numId w:val="2"/>
        </w:numPr>
        <w:tabs>
          <w:tab w:val="left" w:pos="1042"/>
        </w:tabs>
        <w:spacing w:before="0"/>
        <w:ind w:left="1041" w:right="727" w:hanging="360"/>
        <w:jc w:val="both"/>
        <w:rPr>
          <w:sz w:val="21"/>
        </w:rPr>
      </w:pPr>
      <w:r>
        <w:rPr>
          <w:sz w:val="21"/>
        </w:rPr>
        <w:t xml:space="preserve">Titolare del trattamento ad ogni effetto di legge è: Regione del Veneto – Direzione Regionale per i Servizi Sociali – </w:t>
      </w:r>
      <w:proofErr w:type="spellStart"/>
      <w:r>
        <w:rPr>
          <w:sz w:val="21"/>
        </w:rPr>
        <w:t>Dorsoduro</w:t>
      </w:r>
      <w:proofErr w:type="spellEnd"/>
      <w:r>
        <w:rPr>
          <w:sz w:val="21"/>
        </w:rPr>
        <w:t xml:space="preserve"> 3493 – 30100 Venezia (VE), tel. 041 2791421, che si avvale  di Responsabili. Responsabile designato per il trattamento dei Dati </w:t>
      </w:r>
      <w:r>
        <w:rPr>
          <w:sz w:val="21"/>
        </w:rPr>
        <w:t xml:space="preserve">e per il riscontro all’interessato è </w:t>
      </w:r>
      <w:proofErr w:type="spellStart"/>
      <w:r>
        <w:rPr>
          <w:sz w:val="21"/>
        </w:rPr>
        <w:t>Tesan</w:t>
      </w:r>
      <w:proofErr w:type="spellEnd"/>
      <w:r>
        <w:rPr>
          <w:sz w:val="21"/>
        </w:rPr>
        <w:t xml:space="preserve"> S.p.a., Via </w:t>
      </w:r>
      <w:proofErr w:type="spellStart"/>
      <w:r>
        <w:rPr>
          <w:sz w:val="21"/>
        </w:rPr>
        <w:t>Zamenhof</w:t>
      </w:r>
      <w:proofErr w:type="spellEnd"/>
      <w:r>
        <w:rPr>
          <w:sz w:val="21"/>
        </w:rPr>
        <w:t xml:space="preserve"> 200, 36100 Vicenza, tel. 0444 914700, che conserverà e utilizzerà i Suoi Dati, scrivendo alla quale potrà richiedere la lista dei Responsabili o incaricati del trattamento, esercitare i diritt</w:t>
      </w:r>
      <w:r>
        <w:rPr>
          <w:sz w:val="21"/>
        </w:rPr>
        <w:t xml:space="preserve">i di cui all’art.7 del Codice Privacy (qui allegato) ed in particolare ottenere la conferma dell’esistenza di dati che la riguardano, la  loro comunicazione e l’indicazione della logica e delle finalità del trattamento, la cancellazione, l’aggiornamento o </w:t>
      </w:r>
      <w:r>
        <w:rPr>
          <w:sz w:val="21"/>
        </w:rPr>
        <w:t>il blocco dei medesimi, nonché opporsi per motivi legittimi al</w:t>
      </w:r>
      <w:r>
        <w:rPr>
          <w:spacing w:val="-12"/>
          <w:sz w:val="21"/>
        </w:rPr>
        <w:t xml:space="preserve"> </w:t>
      </w:r>
      <w:r>
        <w:rPr>
          <w:sz w:val="21"/>
        </w:rPr>
        <w:t>trattamento.</w:t>
      </w:r>
    </w:p>
    <w:p w:rsidR="00FD0CC4" w:rsidRDefault="00FD0CC4">
      <w:pPr>
        <w:pStyle w:val="Corpotesto"/>
        <w:spacing w:before="7"/>
        <w:rPr>
          <w:sz w:val="17"/>
        </w:rPr>
      </w:pPr>
    </w:p>
    <w:p w:rsidR="00FD0CC4" w:rsidRDefault="00A10C69">
      <w:pPr>
        <w:pStyle w:val="Titolo1"/>
      </w:pPr>
      <w:r>
        <w:t>Consenso per il trattamento di dati personali sensibili</w:t>
      </w:r>
    </w:p>
    <w:p w:rsidR="00FD0CC4" w:rsidRDefault="00A10C69">
      <w:pPr>
        <w:spacing w:before="2" w:line="244" w:lineRule="auto"/>
        <w:ind w:left="1041" w:right="729"/>
        <w:jc w:val="both"/>
        <w:rPr>
          <w:sz w:val="20"/>
        </w:rPr>
      </w:pPr>
      <w:r>
        <w:rPr>
          <w:sz w:val="20"/>
        </w:rPr>
        <w:t>Sulla base di quanto sopra, apponendo la sua firma in calce, Lei esprime il consenso al trattamento dei Suoi dati anche sen</w:t>
      </w:r>
      <w:r>
        <w:rPr>
          <w:sz w:val="20"/>
        </w:rPr>
        <w:t>sibili, alla loro comunicazione ai soggetti sopra indicati ed al trattamento da parte di questi</w:t>
      </w:r>
      <w:r>
        <w:rPr>
          <w:spacing w:val="-2"/>
          <w:sz w:val="20"/>
        </w:rPr>
        <w:t xml:space="preserve"> </w:t>
      </w:r>
      <w:r>
        <w:rPr>
          <w:sz w:val="20"/>
        </w:rPr>
        <w:t>ultimi.</w:t>
      </w:r>
    </w:p>
    <w:p w:rsidR="00FD0CC4" w:rsidRDefault="00FD0CC4">
      <w:pPr>
        <w:pStyle w:val="Corpotesto"/>
        <w:rPr>
          <w:sz w:val="22"/>
        </w:rPr>
      </w:pPr>
    </w:p>
    <w:p w:rsidR="00FD0CC4" w:rsidRDefault="00FD0CC4">
      <w:pPr>
        <w:pStyle w:val="Corpotesto"/>
        <w:spacing w:before="5"/>
        <w:rPr>
          <w:sz w:val="26"/>
        </w:rPr>
      </w:pPr>
    </w:p>
    <w:p w:rsidR="00FD0CC4" w:rsidRDefault="00A10C69">
      <w:pPr>
        <w:ind w:left="662" w:right="763"/>
        <w:jc w:val="center"/>
        <w:rPr>
          <w:sz w:val="24"/>
        </w:rPr>
      </w:pPr>
      <w:r>
        <w:rPr>
          <w:sz w:val="24"/>
        </w:rPr>
        <w:t>……………….……………, li………….….. FIRMA……………….…………………..</w:t>
      </w:r>
    </w:p>
    <w:p w:rsidR="00FD0CC4" w:rsidRDefault="00FD0CC4">
      <w:pPr>
        <w:jc w:val="center"/>
        <w:rPr>
          <w:sz w:val="24"/>
        </w:rPr>
        <w:sectPr w:rsidR="00FD0CC4">
          <w:headerReference w:type="default" r:id="rId8"/>
          <w:pgSz w:w="11900" w:h="16840"/>
          <w:pgMar w:top="1380" w:right="960" w:bottom="280" w:left="1020" w:header="776" w:footer="0" w:gutter="0"/>
          <w:cols w:space="720"/>
        </w:sectPr>
      </w:pPr>
    </w:p>
    <w:p w:rsidR="00FD0CC4" w:rsidRDefault="00FD0CC4">
      <w:pPr>
        <w:pStyle w:val="Corpotesto"/>
        <w:spacing w:before="6"/>
        <w:rPr>
          <w:sz w:val="20"/>
        </w:rPr>
      </w:pPr>
    </w:p>
    <w:p w:rsidR="00FD0CC4" w:rsidRDefault="00A10C69">
      <w:pPr>
        <w:spacing w:before="90"/>
        <w:ind w:left="3436" w:right="3485"/>
        <w:jc w:val="center"/>
        <w:rPr>
          <w:b/>
          <w:sz w:val="24"/>
        </w:rPr>
      </w:pPr>
      <w:r>
        <w:rPr>
          <w:b/>
          <w:sz w:val="24"/>
        </w:rPr>
        <w:t>Art. 7</w:t>
      </w:r>
    </w:p>
    <w:p w:rsidR="00FD0CC4" w:rsidRDefault="00A10C69">
      <w:pPr>
        <w:spacing w:before="5"/>
        <w:ind w:left="662" w:right="657"/>
        <w:jc w:val="center"/>
        <w:rPr>
          <w:b/>
          <w:sz w:val="24"/>
        </w:rPr>
      </w:pPr>
      <w:r>
        <w:rPr>
          <w:b/>
          <w:sz w:val="24"/>
        </w:rPr>
        <w:t>Diritto di accesso ai dati personali ed altri diritti</w:t>
      </w:r>
    </w:p>
    <w:p w:rsidR="00FD0CC4" w:rsidRDefault="00FD0CC4">
      <w:pPr>
        <w:pStyle w:val="Corpotesto"/>
        <w:spacing w:before="5"/>
        <w:rPr>
          <w:b/>
          <w:sz w:val="24"/>
        </w:rPr>
      </w:pPr>
    </w:p>
    <w:p w:rsidR="00FD0CC4" w:rsidRDefault="00A10C69">
      <w:pPr>
        <w:pStyle w:val="Titolo3"/>
        <w:numPr>
          <w:ilvl w:val="0"/>
          <w:numId w:val="1"/>
        </w:numPr>
        <w:tabs>
          <w:tab w:val="left" w:pos="912"/>
        </w:tabs>
        <w:spacing w:before="0"/>
        <w:ind w:left="965" w:right="1550" w:hanging="285"/>
        <w:rPr>
          <w:sz w:val="24"/>
        </w:rPr>
      </w:pPr>
      <w:r>
        <w:t>L'interessato ha diritto di ottenere la conferma dell'esistenza o meno di dati</w:t>
      </w:r>
      <w:r>
        <w:rPr>
          <w:spacing w:val="-24"/>
        </w:rPr>
        <w:t xml:space="preserve"> </w:t>
      </w:r>
      <w:r>
        <w:t>personali che lo riguardano, anche se non ancora registrati, e la loro comunicazione in forma intelligibile.</w:t>
      </w:r>
    </w:p>
    <w:p w:rsidR="00FD0CC4" w:rsidRDefault="00A10C69">
      <w:pPr>
        <w:pStyle w:val="Paragrafoelenco"/>
        <w:numPr>
          <w:ilvl w:val="0"/>
          <w:numId w:val="1"/>
        </w:numPr>
        <w:tabs>
          <w:tab w:val="left" w:pos="902"/>
        </w:tabs>
        <w:spacing w:before="5"/>
        <w:ind w:left="901" w:hanging="221"/>
      </w:pPr>
      <w:r>
        <w:t>L’interessato ha diritto di ottenere</w:t>
      </w:r>
      <w:r>
        <w:rPr>
          <w:spacing w:val="-1"/>
        </w:rPr>
        <w:t xml:space="preserve"> </w:t>
      </w:r>
      <w:r>
        <w:t>l’indicazione:</w:t>
      </w:r>
    </w:p>
    <w:p w:rsidR="00FD0CC4" w:rsidRDefault="00A10C69">
      <w:pPr>
        <w:pStyle w:val="Paragrafoelenco"/>
        <w:numPr>
          <w:ilvl w:val="1"/>
          <w:numId w:val="1"/>
        </w:numPr>
        <w:tabs>
          <w:tab w:val="left" w:pos="1616"/>
        </w:tabs>
      </w:pPr>
      <w:r>
        <w:t>dell’origine dei dati</w:t>
      </w:r>
      <w:r>
        <w:rPr>
          <w:spacing w:val="-1"/>
        </w:rPr>
        <w:t xml:space="preserve"> </w:t>
      </w:r>
      <w:r>
        <w:t>personali;</w:t>
      </w:r>
    </w:p>
    <w:p w:rsidR="00FD0CC4" w:rsidRDefault="00A10C69">
      <w:pPr>
        <w:pStyle w:val="Paragrafoelenco"/>
        <w:numPr>
          <w:ilvl w:val="1"/>
          <w:numId w:val="1"/>
        </w:numPr>
        <w:tabs>
          <w:tab w:val="left" w:pos="1629"/>
        </w:tabs>
        <w:spacing w:before="2"/>
        <w:ind w:left="1628" w:hanging="240"/>
      </w:pPr>
      <w:r>
        <w:t>delle finalità e modalità del</w:t>
      </w:r>
      <w:r>
        <w:rPr>
          <w:spacing w:val="-1"/>
        </w:rPr>
        <w:t xml:space="preserve"> </w:t>
      </w:r>
      <w:r>
        <w:t>trattamento;</w:t>
      </w:r>
    </w:p>
    <w:p w:rsidR="00FD0CC4" w:rsidRDefault="00A10C69">
      <w:pPr>
        <w:pStyle w:val="Paragrafoelenco"/>
        <w:numPr>
          <w:ilvl w:val="1"/>
          <w:numId w:val="1"/>
        </w:numPr>
        <w:tabs>
          <w:tab w:val="left" w:pos="1616"/>
        </w:tabs>
        <w:ind w:left="1675" w:right="2200" w:hanging="286"/>
      </w:pPr>
      <w:r>
        <w:t>della logica applicata in caso di trattamento effettuato con l’ausilio di strumenti</w:t>
      </w:r>
      <w:r>
        <w:rPr>
          <w:spacing w:val="-1"/>
        </w:rPr>
        <w:t xml:space="preserve"> </w:t>
      </w:r>
      <w:r>
        <w:t>elettronici;</w:t>
      </w:r>
    </w:p>
    <w:p w:rsidR="00FD0CC4" w:rsidRDefault="00A10C69">
      <w:pPr>
        <w:pStyle w:val="Paragrafoelenco"/>
        <w:numPr>
          <w:ilvl w:val="1"/>
          <w:numId w:val="1"/>
        </w:numPr>
        <w:tabs>
          <w:tab w:val="left" w:pos="1629"/>
        </w:tabs>
        <w:spacing w:before="3"/>
        <w:ind w:left="1675" w:right="2991" w:hanging="286"/>
      </w:pPr>
      <w:r>
        <w:t>degli estremi identificativi de</w:t>
      </w:r>
      <w:r>
        <w:t>l titolare, dei responsabili e del rappresentante designato ai sensi dell’articolo 5, comma</w:t>
      </w:r>
      <w:r>
        <w:rPr>
          <w:spacing w:val="-10"/>
        </w:rPr>
        <w:t xml:space="preserve"> </w:t>
      </w:r>
      <w:r>
        <w:t>2;</w:t>
      </w:r>
    </w:p>
    <w:p w:rsidR="00FD0CC4" w:rsidRDefault="00A10C69">
      <w:pPr>
        <w:pStyle w:val="Paragrafoelenco"/>
        <w:numPr>
          <w:ilvl w:val="1"/>
          <w:numId w:val="1"/>
        </w:numPr>
        <w:tabs>
          <w:tab w:val="left" w:pos="1616"/>
        </w:tabs>
        <w:spacing w:before="3"/>
        <w:ind w:left="1675" w:right="1402" w:hanging="286"/>
      </w:pPr>
      <w:r>
        <w:t>dei soggetti o delle categorie di soggetti ai quali i dati personali possono essere comunicati o che possono venirne a conoscenza in qualità di rappresentante designato nel territorio dello Stato, di responsabili o</w:t>
      </w:r>
      <w:r>
        <w:rPr>
          <w:spacing w:val="-12"/>
        </w:rPr>
        <w:t xml:space="preserve"> </w:t>
      </w:r>
      <w:r>
        <w:t>incaricati.</w:t>
      </w:r>
    </w:p>
    <w:p w:rsidR="00FD0CC4" w:rsidRDefault="00A10C69">
      <w:pPr>
        <w:pStyle w:val="Paragrafoelenco"/>
        <w:numPr>
          <w:ilvl w:val="0"/>
          <w:numId w:val="1"/>
        </w:numPr>
        <w:tabs>
          <w:tab w:val="left" w:pos="902"/>
        </w:tabs>
        <w:spacing w:before="4"/>
        <w:ind w:left="901" w:hanging="221"/>
      </w:pPr>
      <w:r>
        <w:t>L’interessato ha diritto di</w:t>
      </w:r>
      <w:r>
        <w:rPr>
          <w:spacing w:val="-1"/>
        </w:rPr>
        <w:t xml:space="preserve"> </w:t>
      </w:r>
      <w:r>
        <w:t>o</w:t>
      </w:r>
      <w:r>
        <w:t>ttenere:</w:t>
      </w:r>
    </w:p>
    <w:p w:rsidR="00FD0CC4" w:rsidRDefault="00A10C69">
      <w:pPr>
        <w:pStyle w:val="Paragrafoelenco"/>
        <w:numPr>
          <w:ilvl w:val="1"/>
          <w:numId w:val="1"/>
        </w:numPr>
        <w:tabs>
          <w:tab w:val="left" w:pos="1616"/>
        </w:tabs>
        <w:spacing w:before="2"/>
        <w:ind w:left="1675" w:right="2605" w:hanging="286"/>
      </w:pPr>
      <w:r>
        <w:t>l'aggiornamento, la rettificazione ovvero, quando vi ha interesse, l'integrazione dei</w:t>
      </w:r>
      <w:r>
        <w:rPr>
          <w:spacing w:val="-1"/>
        </w:rPr>
        <w:t xml:space="preserve"> </w:t>
      </w:r>
      <w:r>
        <w:t>dati;</w:t>
      </w:r>
    </w:p>
    <w:p w:rsidR="00FD0CC4" w:rsidRDefault="00A10C69">
      <w:pPr>
        <w:pStyle w:val="Paragrafoelenco"/>
        <w:numPr>
          <w:ilvl w:val="1"/>
          <w:numId w:val="1"/>
        </w:numPr>
        <w:tabs>
          <w:tab w:val="left" w:pos="1629"/>
        </w:tabs>
        <w:spacing w:before="2"/>
        <w:ind w:left="1675" w:right="1770" w:hanging="286"/>
      </w:pPr>
      <w:r>
        <w:t>la cancellazione, la trasformazione in forma anonima o il blocco dei dati trattati in violazione di legge, compresi quelli di cui non è necessaria la conse</w:t>
      </w:r>
      <w:r>
        <w:t>rvazione in relazione agli scopi per i quali i dati sono stati raccolti o successivamente</w:t>
      </w:r>
      <w:r>
        <w:rPr>
          <w:spacing w:val="-1"/>
        </w:rPr>
        <w:t xml:space="preserve"> </w:t>
      </w:r>
      <w:r>
        <w:t>trattati;</w:t>
      </w:r>
    </w:p>
    <w:p w:rsidR="00FD0CC4" w:rsidRDefault="00A10C69">
      <w:pPr>
        <w:pStyle w:val="Paragrafoelenco"/>
        <w:numPr>
          <w:ilvl w:val="1"/>
          <w:numId w:val="1"/>
        </w:numPr>
        <w:tabs>
          <w:tab w:val="left" w:pos="1616"/>
        </w:tabs>
        <w:spacing w:before="6"/>
      </w:pPr>
      <w:r>
        <w:t>l'attestazione che le operazioni di cui alle lettere a) e b) sono</w:t>
      </w:r>
      <w:r>
        <w:rPr>
          <w:spacing w:val="-3"/>
        </w:rPr>
        <w:t xml:space="preserve"> </w:t>
      </w:r>
      <w:r>
        <w:t>state</w:t>
      </w:r>
    </w:p>
    <w:p w:rsidR="00FD0CC4" w:rsidRDefault="00A10C69">
      <w:pPr>
        <w:spacing w:before="2"/>
        <w:ind w:left="1675" w:right="760"/>
      </w:pPr>
      <w:r>
        <w:t>portate a conoscenza, anche per quanto riguarda il loro contenuto, di coloro ai qual</w:t>
      </w:r>
      <w:r>
        <w:t>i i dati sono stati comunicati o diffusi, eccettuato il caso in cui tale</w:t>
      </w:r>
    </w:p>
    <w:p w:rsidR="00FD0CC4" w:rsidRDefault="00A10C69">
      <w:pPr>
        <w:spacing w:before="2"/>
        <w:ind w:left="1675" w:right="1468"/>
      </w:pPr>
      <w:r>
        <w:t>adempimento si rivela impossibile o comporta un impiego di mezzi manifestamente sproporzionato rispetto al diritto tutelato.</w:t>
      </w:r>
    </w:p>
    <w:p w:rsidR="00FD0CC4" w:rsidRDefault="00A10C69">
      <w:pPr>
        <w:pStyle w:val="Paragrafoelenco"/>
        <w:numPr>
          <w:ilvl w:val="0"/>
          <w:numId w:val="1"/>
        </w:numPr>
        <w:tabs>
          <w:tab w:val="left" w:pos="902"/>
        </w:tabs>
        <w:spacing w:before="3"/>
        <w:ind w:left="902" w:hanging="221"/>
      </w:pPr>
      <w:r>
        <w:t>L’interessato ha diritto di opporsi, in tutto o in</w:t>
      </w:r>
      <w:r>
        <w:rPr>
          <w:spacing w:val="-1"/>
        </w:rPr>
        <w:t xml:space="preserve"> </w:t>
      </w:r>
      <w:r>
        <w:t>parte:</w:t>
      </w:r>
    </w:p>
    <w:p w:rsidR="00FD0CC4" w:rsidRDefault="00A10C69">
      <w:pPr>
        <w:pStyle w:val="Paragrafoelenco"/>
        <w:numPr>
          <w:ilvl w:val="1"/>
          <w:numId w:val="1"/>
        </w:numPr>
        <w:tabs>
          <w:tab w:val="left" w:pos="1616"/>
        </w:tabs>
        <w:spacing w:before="2"/>
        <w:ind w:left="1675" w:right="2103" w:hanging="286"/>
      </w:pPr>
      <w:r>
        <w:t>per motivi legittimi al trattamento dei dati personali che lo</w:t>
      </w:r>
      <w:r>
        <w:rPr>
          <w:spacing w:val="-19"/>
        </w:rPr>
        <w:t xml:space="preserve"> </w:t>
      </w:r>
      <w:r>
        <w:t>riguardano, ancorché pertinenti allo scopo della</w:t>
      </w:r>
      <w:r>
        <w:rPr>
          <w:spacing w:val="-1"/>
        </w:rPr>
        <w:t xml:space="preserve"> </w:t>
      </w:r>
      <w:r>
        <w:t>raccolta;</w:t>
      </w:r>
    </w:p>
    <w:p w:rsidR="00FD0CC4" w:rsidRDefault="00A10C69">
      <w:pPr>
        <w:pStyle w:val="Paragrafoelenco"/>
        <w:numPr>
          <w:ilvl w:val="1"/>
          <w:numId w:val="1"/>
        </w:numPr>
        <w:tabs>
          <w:tab w:val="left" w:pos="1629"/>
        </w:tabs>
        <w:spacing w:before="3"/>
        <w:ind w:left="1628" w:hanging="240"/>
      </w:pPr>
      <w:r>
        <w:t>al trattamento di dati personali che lo riguardano a fini di invio</w:t>
      </w:r>
      <w:r>
        <w:rPr>
          <w:spacing w:val="-3"/>
        </w:rPr>
        <w:t xml:space="preserve"> </w:t>
      </w:r>
      <w:r>
        <w:t>di</w:t>
      </w:r>
    </w:p>
    <w:p w:rsidR="00FD0CC4" w:rsidRDefault="00A10C69">
      <w:pPr>
        <w:spacing w:before="1"/>
        <w:ind w:left="1675" w:right="1468"/>
        <w:rPr>
          <w:i/>
          <w:sz w:val="24"/>
        </w:rPr>
      </w:pPr>
      <w:r>
        <w:t>materiale pubblicitario o di vendita diretta o per il compimento di ricerche di mercato o di comunicazione commerciale</w:t>
      </w:r>
      <w:r>
        <w:rPr>
          <w:i/>
          <w:sz w:val="24"/>
        </w:rPr>
        <w:t>.</w:t>
      </w:r>
    </w:p>
    <w:sectPr w:rsidR="00FD0CC4">
      <w:pgSz w:w="11900" w:h="16840"/>
      <w:pgMar w:top="1380" w:right="960" w:bottom="280" w:left="1020" w:header="776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10C69">
      <w:r>
        <w:separator/>
      </w:r>
    </w:p>
  </w:endnote>
  <w:endnote w:type="continuationSeparator" w:id="0">
    <w:p w:rsidR="00000000" w:rsidRDefault="00A10C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10C69">
      <w:r>
        <w:separator/>
      </w:r>
    </w:p>
  </w:footnote>
  <w:footnote w:type="continuationSeparator" w:id="0">
    <w:p w:rsidR="00000000" w:rsidRDefault="00A10C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CC4" w:rsidRDefault="00A10C69">
    <w:pPr>
      <w:pStyle w:val="Corpotesto"/>
      <w:spacing w:line="14" w:lineRule="auto"/>
      <w:rPr>
        <w:sz w:val="20"/>
      </w:rPr>
    </w:pPr>
    <w:r>
      <w:rPr>
        <w:noProof/>
        <w:lang w:bidi="ar-SA"/>
      </w:rPr>
      <w:drawing>
        <wp:anchor distT="0" distB="0" distL="0" distR="0" simplePos="0" relativeHeight="251527168" behindDoc="1" locked="0" layoutInCell="1" allowOverlap="1">
          <wp:simplePos x="0" y="0"/>
          <wp:positionH relativeFrom="page">
            <wp:posOffset>2434589</wp:posOffset>
          </wp:positionH>
          <wp:positionV relativeFrom="page">
            <wp:posOffset>493010</wp:posOffset>
          </wp:positionV>
          <wp:extent cx="2628900" cy="329183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628900" cy="3291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822FB8"/>
    <w:multiLevelType w:val="hybridMultilevel"/>
    <w:tmpl w:val="A2B46980"/>
    <w:lvl w:ilvl="0" w:tplc="B67660BA">
      <w:numFmt w:val="bullet"/>
      <w:lvlText w:val="o"/>
      <w:lvlJc w:val="left"/>
      <w:pPr>
        <w:ind w:left="933" w:hanging="461"/>
      </w:pPr>
      <w:rPr>
        <w:rFonts w:ascii="Courier New" w:eastAsia="Courier New" w:hAnsi="Courier New" w:cs="Courier New" w:hint="default"/>
        <w:w w:val="99"/>
        <w:sz w:val="24"/>
        <w:szCs w:val="24"/>
        <w:lang w:val="it-IT" w:eastAsia="it-IT" w:bidi="it-IT"/>
      </w:rPr>
    </w:lvl>
    <w:lvl w:ilvl="1" w:tplc="5C5CA5AC">
      <w:start w:val="1"/>
      <w:numFmt w:val="decimal"/>
      <w:lvlText w:val="%2."/>
      <w:lvlJc w:val="left"/>
      <w:pPr>
        <w:ind w:left="1107" w:hanging="447"/>
        <w:jc w:val="left"/>
      </w:pPr>
      <w:rPr>
        <w:rFonts w:ascii="Times New Roman" w:eastAsia="Times New Roman" w:hAnsi="Times New Roman" w:cs="Times New Roman" w:hint="default"/>
        <w:spacing w:val="-20"/>
        <w:w w:val="100"/>
        <w:sz w:val="21"/>
        <w:szCs w:val="21"/>
        <w:lang w:val="it-IT" w:eastAsia="it-IT" w:bidi="it-IT"/>
      </w:rPr>
    </w:lvl>
    <w:lvl w:ilvl="2" w:tplc="3FD8C872">
      <w:numFmt w:val="bullet"/>
      <w:lvlText w:val=""/>
      <w:lvlJc w:val="left"/>
      <w:pPr>
        <w:ind w:left="2301" w:hanging="540"/>
      </w:pPr>
      <w:rPr>
        <w:rFonts w:ascii="Wingdings" w:eastAsia="Wingdings" w:hAnsi="Wingdings" w:cs="Wingdings" w:hint="default"/>
        <w:w w:val="100"/>
        <w:sz w:val="21"/>
        <w:szCs w:val="21"/>
        <w:lang w:val="it-IT" w:eastAsia="it-IT" w:bidi="it-IT"/>
      </w:rPr>
    </w:lvl>
    <w:lvl w:ilvl="3" w:tplc="3008F59E">
      <w:numFmt w:val="bullet"/>
      <w:lvlText w:val="•"/>
      <w:lvlJc w:val="left"/>
      <w:pPr>
        <w:ind w:left="2380" w:hanging="540"/>
      </w:pPr>
      <w:rPr>
        <w:rFonts w:hint="default"/>
        <w:lang w:val="it-IT" w:eastAsia="it-IT" w:bidi="it-IT"/>
      </w:rPr>
    </w:lvl>
    <w:lvl w:ilvl="4" w:tplc="3D74DF4E">
      <w:numFmt w:val="bullet"/>
      <w:lvlText w:val="•"/>
      <w:lvlJc w:val="left"/>
      <w:pPr>
        <w:ind w:left="3457" w:hanging="540"/>
      </w:pPr>
      <w:rPr>
        <w:rFonts w:hint="default"/>
        <w:lang w:val="it-IT" w:eastAsia="it-IT" w:bidi="it-IT"/>
      </w:rPr>
    </w:lvl>
    <w:lvl w:ilvl="5" w:tplc="49A6DA32">
      <w:numFmt w:val="bullet"/>
      <w:lvlText w:val="•"/>
      <w:lvlJc w:val="left"/>
      <w:pPr>
        <w:ind w:left="4534" w:hanging="540"/>
      </w:pPr>
      <w:rPr>
        <w:rFonts w:hint="default"/>
        <w:lang w:val="it-IT" w:eastAsia="it-IT" w:bidi="it-IT"/>
      </w:rPr>
    </w:lvl>
    <w:lvl w:ilvl="6" w:tplc="41D4F65E">
      <w:numFmt w:val="bullet"/>
      <w:lvlText w:val="•"/>
      <w:lvlJc w:val="left"/>
      <w:pPr>
        <w:ind w:left="5611" w:hanging="540"/>
      </w:pPr>
      <w:rPr>
        <w:rFonts w:hint="default"/>
        <w:lang w:val="it-IT" w:eastAsia="it-IT" w:bidi="it-IT"/>
      </w:rPr>
    </w:lvl>
    <w:lvl w:ilvl="7" w:tplc="4014B568">
      <w:numFmt w:val="bullet"/>
      <w:lvlText w:val="•"/>
      <w:lvlJc w:val="left"/>
      <w:pPr>
        <w:ind w:left="6688" w:hanging="540"/>
      </w:pPr>
      <w:rPr>
        <w:rFonts w:hint="default"/>
        <w:lang w:val="it-IT" w:eastAsia="it-IT" w:bidi="it-IT"/>
      </w:rPr>
    </w:lvl>
    <w:lvl w:ilvl="8" w:tplc="0C347154">
      <w:numFmt w:val="bullet"/>
      <w:lvlText w:val="•"/>
      <w:lvlJc w:val="left"/>
      <w:pPr>
        <w:ind w:left="7765" w:hanging="540"/>
      </w:pPr>
      <w:rPr>
        <w:rFonts w:hint="default"/>
        <w:lang w:val="it-IT" w:eastAsia="it-IT" w:bidi="it-IT"/>
      </w:rPr>
    </w:lvl>
  </w:abstractNum>
  <w:abstractNum w:abstractNumId="1">
    <w:nsid w:val="638D6424"/>
    <w:multiLevelType w:val="hybridMultilevel"/>
    <w:tmpl w:val="F30A47DA"/>
    <w:lvl w:ilvl="0" w:tplc="D81654DA">
      <w:start w:val="1"/>
      <w:numFmt w:val="decimal"/>
      <w:lvlText w:val="%1."/>
      <w:lvlJc w:val="left"/>
      <w:pPr>
        <w:ind w:left="966" w:hanging="231"/>
        <w:jc w:val="left"/>
      </w:pPr>
      <w:rPr>
        <w:rFonts w:hint="default"/>
        <w:w w:val="99"/>
        <w:lang w:val="it-IT" w:eastAsia="it-IT" w:bidi="it-IT"/>
      </w:rPr>
    </w:lvl>
    <w:lvl w:ilvl="1" w:tplc="A7D65AB6">
      <w:start w:val="1"/>
      <w:numFmt w:val="lowerLetter"/>
      <w:lvlText w:val="%2)"/>
      <w:lvlJc w:val="left"/>
      <w:pPr>
        <w:ind w:left="1615" w:hanging="227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it-IT" w:eastAsia="it-IT" w:bidi="it-IT"/>
      </w:rPr>
    </w:lvl>
    <w:lvl w:ilvl="2" w:tplc="78F2812E">
      <w:numFmt w:val="bullet"/>
      <w:lvlText w:val="•"/>
      <w:lvlJc w:val="left"/>
      <w:pPr>
        <w:ind w:left="1680" w:hanging="227"/>
      </w:pPr>
      <w:rPr>
        <w:rFonts w:hint="default"/>
        <w:lang w:val="it-IT" w:eastAsia="it-IT" w:bidi="it-IT"/>
      </w:rPr>
    </w:lvl>
    <w:lvl w:ilvl="3" w:tplc="2ED042DE">
      <w:numFmt w:val="bullet"/>
      <w:lvlText w:val="•"/>
      <w:lvlJc w:val="left"/>
      <w:pPr>
        <w:ind w:left="2710" w:hanging="227"/>
      </w:pPr>
      <w:rPr>
        <w:rFonts w:hint="default"/>
        <w:lang w:val="it-IT" w:eastAsia="it-IT" w:bidi="it-IT"/>
      </w:rPr>
    </w:lvl>
    <w:lvl w:ilvl="4" w:tplc="CBBC702E">
      <w:numFmt w:val="bullet"/>
      <w:lvlText w:val="•"/>
      <w:lvlJc w:val="left"/>
      <w:pPr>
        <w:ind w:left="3740" w:hanging="227"/>
      </w:pPr>
      <w:rPr>
        <w:rFonts w:hint="default"/>
        <w:lang w:val="it-IT" w:eastAsia="it-IT" w:bidi="it-IT"/>
      </w:rPr>
    </w:lvl>
    <w:lvl w:ilvl="5" w:tplc="0CB2440E">
      <w:numFmt w:val="bullet"/>
      <w:lvlText w:val="•"/>
      <w:lvlJc w:val="left"/>
      <w:pPr>
        <w:ind w:left="4770" w:hanging="227"/>
      </w:pPr>
      <w:rPr>
        <w:rFonts w:hint="default"/>
        <w:lang w:val="it-IT" w:eastAsia="it-IT" w:bidi="it-IT"/>
      </w:rPr>
    </w:lvl>
    <w:lvl w:ilvl="6" w:tplc="5D5AB250">
      <w:numFmt w:val="bullet"/>
      <w:lvlText w:val="•"/>
      <w:lvlJc w:val="left"/>
      <w:pPr>
        <w:ind w:left="5800" w:hanging="227"/>
      </w:pPr>
      <w:rPr>
        <w:rFonts w:hint="default"/>
        <w:lang w:val="it-IT" w:eastAsia="it-IT" w:bidi="it-IT"/>
      </w:rPr>
    </w:lvl>
    <w:lvl w:ilvl="7" w:tplc="4A72567E">
      <w:numFmt w:val="bullet"/>
      <w:lvlText w:val="•"/>
      <w:lvlJc w:val="left"/>
      <w:pPr>
        <w:ind w:left="6830" w:hanging="227"/>
      </w:pPr>
      <w:rPr>
        <w:rFonts w:hint="default"/>
        <w:lang w:val="it-IT" w:eastAsia="it-IT" w:bidi="it-IT"/>
      </w:rPr>
    </w:lvl>
    <w:lvl w:ilvl="8" w:tplc="A02C4BC2">
      <w:numFmt w:val="bullet"/>
      <w:lvlText w:val="•"/>
      <w:lvlJc w:val="left"/>
      <w:pPr>
        <w:ind w:left="7860" w:hanging="227"/>
      </w:pPr>
      <w:rPr>
        <w:rFonts w:hint="default"/>
        <w:lang w:val="it-IT" w:eastAsia="it-IT" w:bidi="it-I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CC4"/>
    <w:rsid w:val="00A10C69"/>
    <w:rsid w:val="00FD0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left="662" w:right="713"/>
      <w:jc w:val="center"/>
      <w:outlineLvl w:val="0"/>
    </w:pPr>
    <w:rPr>
      <w:b/>
      <w:bCs/>
      <w:sz w:val="26"/>
      <w:szCs w:val="26"/>
    </w:rPr>
  </w:style>
  <w:style w:type="paragraph" w:styleId="Titolo2">
    <w:name w:val="heading 2"/>
    <w:basedOn w:val="Normale"/>
    <w:uiPriority w:val="1"/>
    <w:qFormat/>
    <w:pPr>
      <w:spacing w:before="1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Titolo3">
    <w:name w:val="heading 3"/>
    <w:basedOn w:val="Normale"/>
    <w:uiPriority w:val="1"/>
    <w:qFormat/>
    <w:pPr>
      <w:spacing w:before="2"/>
      <w:ind w:left="1675" w:hanging="286"/>
      <w:outlineLvl w:val="2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1"/>
      <w:szCs w:val="21"/>
    </w:rPr>
  </w:style>
  <w:style w:type="paragraph" w:styleId="Paragrafoelenco">
    <w:name w:val="List Paragraph"/>
    <w:basedOn w:val="Normale"/>
    <w:uiPriority w:val="1"/>
    <w:qFormat/>
    <w:pPr>
      <w:spacing w:before="1"/>
      <w:ind w:left="1675" w:hanging="286"/>
    </w:pPr>
  </w:style>
  <w:style w:type="paragraph" w:customStyle="1" w:styleId="TableParagraph">
    <w:name w:val="Table Paragraph"/>
    <w:basedOn w:val="Normale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left="662" w:right="713"/>
      <w:jc w:val="center"/>
      <w:outlineLvl w:val="0"/>
    </w:pPr>
    <w:rPr>
      <w:b/>
      <w:bCs/>
      <w:sz w:val="26"/>
      <w:szCs w:val="26"/>
    </w:rPr>
  </w:style>
  <w:style w:type="paragraph" w:styleId="Titolo2">
    <w:name w:val="heading 2"/>
    <w:basedOn w:val="Normale"/>
    <w:uiPriority w:val="1"/>
    <w:qFormat/>
    <w:pPr>
      <w:spacing w:before="1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Titolo3">
    <w:name w:val="heading 3"/>
    <w:basedOn w:val="Normale"/>
    <w:uiPriority w:val="1"/>
    <w:qFormat/>
    <w:pPr>
      <w:spacing w:before="2"/>
      <w:ind w:left="1675" w:hanging="286"/>
      <w:outlineLvl w:val="2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1"/>
      <w:szCs w:val="21"/>
    </w:rPr>
  </w:style>
  <w:style w:type="paragraph" w:styleId="Paragrafoelenco">
    <w:name w:val="List Paragraph"/>
    <w:basedOn w:val="Normale"/>
    <w:uiPriority w:val="1"/>
    <w:qFormat/>
    <w:pPr>
      <w:spacing w:before="1"/>
      <w:ind w:left="1675" w:hanging="286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926</Words>
  <Characters>5282</Characters>
  <Application>Microsoft Office Word</Application>
  <DocSecurity>4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cp:lastModifiedBy>Alex</cp:lastModifiedBy>
  <cp:revision>2</cp:revision>
  <dcterms:created xsi:type="dcterms:W3CDTF">2020-01-09T17:09:00Z</dcterms:created>
  <dcterms:modified xsi:type="dcterms:W3CDTF">2020-01-09T17:09:00Z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2020-01-09T00:00:00Z</vt:filetime>
  </property>
  <property fmtid="{D5CDD505-2E9C-101B-9397-08002B2CF9AE}" pid="3" name="LastSaved">
    <vt:filetime>2020-01-09T00:00:00Z</vt:filetime>
  </property>
</Properties>
</file>